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Счёт на оплату</w:t>
      </w:r>
    </w:p>
    <w:p>
      <w:r>
        <w:t>Заполните поля в квадратных скобках и проверьте итог вручную. Счёт составляется по согласованному договору или заказу.</w:t>
      </w:r>
    </w:p>
    <w:p>
      <w:r>
        <w:rPr>
          <w:b/>
        </w:rPr>
        <w:t>Номер [номер] от [дата]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952"/>
        <w:gridCol w:w="7272"/>
      </w:tblGrid>
      <w:tr>
        <w:trPr>
          <w:cantSplit/>
        </w:trPr>
        <w:tc>
          <w:tcPr>
            <w:tcW w:type="dxa" w:w="295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Получатель</w:t>
            </w:r>
          </w:p>
        </w:tc>
        <w:tc>
          <w:tcPr>
            <w:tcW w:type="dxa" w:w="727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ИП [Фамилия Имя Отчество]</w:t>
            </w:r>
          </w:p>
        </w:tc>
      </w:tr>
      <w:tr>
        <w:trPr>
          <w:cantSplit/>
        </w:trPr>
        <w:tc>
          <w:tcPr>
            <w:tcW w:type="dxa" w:w="295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ИНН и ОГРНИП</w:t>
            </w:r>
          </w:p>
        </w:tc>
        <w:tc>
          <w:tcPr>
            <w:tcW w:type="dxa" w:w="727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[ИНН из 12 цифр]   [ОГРНИП из 15 цифр]</w:t>
            </w:r>
          </w:p>
        </w:tc>
      </w:tr>
      <w:tr>
        <w:trPr>
          <w:cantSplit/>
        </w:trPr>
        <w:tc>
          <w:tcPr>
            <w:tcW w:type="dxa" w:w="295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Банк получателя</w:t>
            </w:r>
          </w:p>
        </w:tc>
        <w:tc>
          <w:tcPr>
            <w:tcW w:type="dxa" w:w="727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[Наименование банка]</w:t>
            </w:r>
          </w:p>
        </w:tc>
      </w:tr>
      <w:tr>
        <w:trPr>
          <w:cantSplit/>
        </w:trPr>
        <w:tc>
          <w:tcPr>
            <w:tcW w:type="dxa" w:w="295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БИК и корреспондентский счёт</w:t>
            </w:r>
          </w:p>
        </w:tc>
        <w:tc>
          <w:tcPr>
            <w:tcW w:type="dxa" w:w="727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[БИК из 9 цифр]   [Корреспондентский счёт из 20 цифр]</w:t>
            </w:r>
          </w:p>
        </w:tc>
      </w:tr>
      <w:tr>
        <w:trPr>
          <w:cantSplit/>
        </w:trPr>
        <w:tc>
          <w:tcPr>
            <w:tcW w:type="dxa" w:w="295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Расчётный счёт</w:t>
            </w:r>
          </w:p>
        </w:tc>
        <w:tc>
          <w:tcPr>
            <w:tcW w:type="dxa" w:w="727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[Расчётный счёт из 20 цифр]</w:t>
            </w:r>
          </w:p>
        </w:tc>
      </w:tr>
    </w:tbl>
    <w:p>
      <w:r>
        <w:rPr>
          <w:b w:val="0"/>
        </w:rPr>
        <w:t>Покупатель  ООО [Наименование], ИНН [10 цифр], КПП [9 цифр]</w:t>
      </w:r>
    </w:p>
    <w:p>
      <w:r>
        <w:rPr>
          <w:b w:val="0"/>
        </w:rPr>
        <w:t>Основание  [Договор или заказ, номер и дата]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32"/>
        <w:gridCol w:w="3744"/>
        <w:gridCol w:w="1008"/>
        <w:gridCol w:w="1080"/>
        <w:gridCol w:w="1872"/>
        <w:gridCol w:w="2088"/>
      </w:tblGrid>
      <w:tr>
        <w:trPr>
          <w:cantSplit/>
          <w:tblHeader/>
        </w:trPr>
        <w:tc>
          <w:tcPr>
            <w:tcW w:type="dxa" w:w="432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№</w:t>
            </w:r>
          </w:p>
        </w:tc>
        <w:tc>
          <w:tcPr>
            <w:tcW w:type="dxa" w:w="3744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Наименование</w:t>
            </w:r>
          </w:p>
        </w:tc>
        <w:tc>
          <w:tcPr>
            <w:tcW w:type="dxa" w:w="1008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Ед.</w:t>
            </w:r>
          </w:p>
        </w:tc>
        <w:tc>
          <w:tcPr>
            <w:tcW w:type="dxa" w:w="1080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Кол.</w:t>
            </w:r>
          </w:p>
        </w:tc>
        <w:tc>
          <w:tcPr>
            <w:tcW w:type="dxa" w:w="1872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Цена ₽</w:t>
            </w:r>
          </w:p>
        </w:tc>
        <w:tc>
          <w:tcPr>
            <w:tcW w:type="dxa" w:w="2088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Сумма ₽</w:t>
            </w:r>
          </w:p>
        </w:tc>
      </w:tr>
      <w:tr>
        <w:trPr>
          <w:cantSplit/>
        </w:trPr>
        <w:tc>
          <w:tcPr>
            <w:tcW w:type="dxa" w:w="43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1</w:t>
            </w:r>
          </w:p>
        </w:tc>
        <w:tc>
          <w:tcPr>
            <w:tcW w:type="dxa" w:w="3744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[Услуга или товар]</w:t>
            </w:r>
          </w:p>
        </w:tc>
        <w:tc>
          <w:tcPr>
            <w:tcW w:type="dxa" w:w="100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[ед.]</w:t>
            </w:r>
          </w:p>
        </w:tc>
        <w:tc>
          <w:tcPr>
            <w:tcW w:type="dxa" w:w="1080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[кол.]</w:t>
            </w:r>
          </w:p>
        </w:tc>
        <w:tc>
          <w:tcPr>
            <w:tcW w:type="dxa" w:w="187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[цена]</w:t>
            </w:r>
          </w:p>
        </w:tc>
        <w:tc>
          <w:tcPr>
            <w:tcW w:type="dxa" w:w="208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[сумма]</w:t>
            </w:r>
          </w:p>
        </w:tc>
      </w:tr>
      <w:tr>
        <w:trPr>
          <w:cantSplit/>
        </w:trPr>
        <w:tc>
          <w:tcPr>
            <w:tcW w:type="dxa" w:w="43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2</w:t>
            </w:r>
          </w:p>
        </w:tc>
        <w:tc>
          <w:tcPr>
            <w:tcW w:type="dxa" w:w="3744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[Услуга или товар]</w:t>
            </w:r>
          </w:p>
        </w:tc>
        <w:tc>
          <w:tcPr>
            <w:tcW w:type="dxa" w:w="100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[ед.]</w:t>
            </w:r>
          </w:p>
        </w:tc>
        <w:tc>
          <w:tcPr>
            <w:tcW w:type="dxa" w:w="1080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[кол.]</w:t>
            </w:r>
          </w:p>
        </w:tc>
        <w:tc>
          <w:tcPr>
            <w:tcW w:type="dxa" w:w="187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[цена]</w:t>
            </w:r>
          </w:p>
        </w:tc>
        <w:tc>
          <w:tcPr>
            <w:tcW w:type="dxa" w:w="208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[сумма]</w:t>
            </w:r>
          </w:p>
        </w:tc>
      </w:tr>
    </w:tbl>
    <w:p>
      <w:r>
        <w:rPr>
          <w:b/>
        </w:rPr>
        <w:t>Итого к оплате  [сумма] ₽</w:t>
      </w:r>
    </w:p>
    <w:p>
      <w:r>
        <w:rPr>
          <w:b w:val="0"/>
        </w:rPr>
        <w:t>НДС  [без НДС при применимом основании / ставка и сумма НДС]</w:t>
      </w:r>
    </w:p>
    <w:p>
      <w:r>
        <w:rPr>
          <w:b w:val="0"/>
        </w:rPr>
        <w:t>Всего  [сумма прописью]</w:t>
      </w:r>
    </w:p>
    <w:p>
      <w:r>
        <w:rPr>
          <w:b w:val="0"/>
        </w:rPr>
        <w:t>Условие оплаты  [сумма аванса, срок и пункт договора]</w:t>
      </w:r>
    </w:p>
    <w:p>
      <w:r>
        <w:rPr>
          <w:b w:val="0"/>
        </w:rPr>
        <w:t>Назначение платежа  [предмет, номер и дата счёта, договор, НДС]</w:t>
      </w:r>
    </w:p>
    <w:p>
      <w:r>
        <w:rPr>
          <w:b w:val="0"/>
        </w:rPr>
        <w:t>Исполнитель  [ФИО, подпись при выбранном способе оформления]</w:t>
      </w:r>
    </w:p>
    <w:p>
      <w:r>
        <w:rPr>
          <w:b w:val="0"/>
          <w:sz w:val="18"/>
        </w:rPr>
        <w:t>Счёт не подтверждает оплату и выполнение услуг. После расчёта оформите чек и закрывающие документы, когда они требуются.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